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VIAGGI DI ISTRUZIONE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sz w:val="56"/>
          <w:szCs w:val="5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65"/>
        <w:gridCol w:w="7170"/>
        <w:tblGridChange w:id="0">
          <w:tblGrid>
            <w:gridCol w:w="3765"/>
            <w:gridCol w:w="7170"/>
          </w:tblGrid>
        </w:tblGridChange>
      </w:tblGrid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Referente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Classe/classi 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Destinazione 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Mezzo di trasporto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Specifica bagaglio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Trattamento hotel (es mezza pensione)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Numero alunni partecipanti (e loro genere)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Numero docenti accompagnatori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Nominativi dei docenti 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01562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Eventuali note (richiesta transfer, richieste particolari degli alunni, …)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right" w:leader="none" w:pos="9638"/>
              </w:tabs>
              <w:jc w:val="both"/>
              <w:rPr>
                <w:rFonts w:ascii="Cambria" w:cs="Cambria" w:eastAsia="Cambria" w:hAnsi="Cambria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638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638"/>
        </w:tabs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NB: </w:t>
        <w:tab/>
        <w:t xml:space="preserve">- il numero dei docenti accompagnatori è di 1 ogni 15 studenti</w:t>
      </w:r>
    </w:p>
    <w:p w:rsidR="00000000" w:rsidDel="00000000" w:rsidP="00000000" w:rsidRDefault="00000000" w:rsidRPr="00000000" w14:paraId="0000002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638"/>
        </w:tabs>
        <w:ind w:lef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- il viaggio sarà prenotato SOLO dopo che TUTTI gli studenti avranno provveduto alla consegna  dell’adesione da parte dei genitori e al successivo pagamento delle quote</w:t>
      </w:r>
    </w:p>
    <w:p w:rsidR="00000000" w:rsidDel="00000000" w:rsidP="00000000" w:rsidRDefault="00000000" w:rsidRPr="00000000" w14:paraId="0000002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right" w:leader="none" w:pos="9638"/>
        </w:tabs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2F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A09h6xFRNY6mx8aXdHcur/Ppw==">CgMxLjA4AHIhMXpTRHpwWXRtdVBvWlFpV18tRVk1MWpHSGZ5cjdUOHNs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